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7D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B4BCE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OŚWIADCZENIE  WYKONAWCY</w:t>
      </w:r>
    </w:p>
    <w:p w:rsidR="00137F7D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 PRZYNALEŻNOŚCI LUB BRAKU PRZYNALEŻNOŚCI DO TEJ SAMEJ GRUPY KAPITAŁOWEJ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37F7D" w:rsidRPr="000B4BCE" w:rsidRDefault="00137F7D" w:rsidP="00137F7D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0B4BCE">
        <w:rPr>
          <w:rFonts w:ascii="Times New Roman" w:hAnsi="Times New Roman" w:cs="Times New Roman"/>
          <w:i/>
          <w:iCs/>
        </w:rPr>
        <w:t>(nazwa i adres Wykonawcy)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ubiegając się o udzielenie zamówienia publicznego: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A324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35E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 </w:t>
      </w:r>
      <w:r w:rsidRPr="000B4BCE">
        <w:rPr>
          <w:rFonts w:ascii="Times New Roman" w:hAnsi="Times New Roman" w:cs="Times New Roman"/>
          <w:sz w:val="24"/>
          <w:szCs w:val="24"/>
        </w:rPr>
        <w:t>– numer postępowania:</w:t>
      </w:r>
      <w:r w:rsidR="003802D2">
        <w:rPr>
          <w:rFonts w:ascii="Times New Roman" w:hAnsi="Times New Roman" w:cs="Times New Roman"/>
          <w:sz w:val="24"/>
          <w:szCs w:val="24"/>
        </w:rPr>
        <w:t xml:space="preserve"> ZS-261-03</w:t>
      </w:r>
      <w:bookmarkStart w:id="0" w:name="_GoBack"/>
      <w:bookmarkEnd w:id="0"/>
      <w:r w:rsidR="00A35EA7">
        <w:rPr>
          <w:rFonts w:ascii="Times New Roman" w:hAnsi="Times New Roman" w:cs="Times New Roman"/>
          <w:sz w:val="24"/>
          <w:szCs w:val="24"/>
        </w:rPr>
        <w:t>/2024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Składamy listę podmiotów, razem z którymi należymy do tej samej grupy kapitałowej,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 xml:space="preserve">o której mowa w art. 24 ust. 1 pkt. 23 ustawy PZP w rozumieniu ustawy z dnia 16 lutego 2007 r.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 konsumentów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0B4BCE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>U. z 2021 r., poz. 275).</w:t>
      </w:r>
    </w:p>
    <w:p w:rsidR="00137F7D" w:rsidRDefault="00137F7D" w:rsidP="00137F7D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680"/>
      </w:tblGrid>
      <w:tr w:rsidR="00137F7D" w:rsidTr="00377283">
        <w:trPr>
          <w:trHeight w:val="444"/>
        </w:trPr>
        <w:tc>
          <w:tcPr>
            <w:tcW w:w="988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80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Informujemy, że nie należymy do grupy kapitałowej, o której mowa w art. 24 ust. 1 pkt. 23 ustawy PZP w rozumieniu ustawy z dnia 16 lutego 2007 r. O ochronie konkurencji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4BCE">
        <w:rPr>
          <w:rFonts w:ascii="Times New Roman" w:hAnsi="Times New Roman" w:cs="Times New Roman"/>
          <w:sz w:val="24"/>
          <w:szCs w:val="24"/>
        </w:rPr>
        <w:t>konsumentów (Dz. U. z 2020 r. poz. 1076).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93DFC"/>
    <w:multiLevelType w:val="hybridMultilevel"/>
    <w:tmpl w:val="795E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D"/>
    <w:rsid w:val="00137F7D"/>
    <w:rsid w:val="003802D2"/>
    <w:rsid w:val="004E6AC6"/>
    <w:rsid w:val="009A6EF7"/>
    <w:rsid w:val="00A324CA"/>
    <w:rsid w:val="00A35EA7"/>
    <w:rsid w:val="00E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99FD"/>
  <w15:chartTrackingRefBased/>
  <w15:docId w15:val="{E9E0E9AC-97B8-4D56-B6E0-54D8D8E1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F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7F7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7F7D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137F7D"/>
    <w:pPr>
      <w:ind w:left="720"/>
      <w:contextualSpacing/>
    </w:pPr>
  </w:style>
  <w:style w:type="table" w:styleId="Tabela-Siatka">
    <w:name w:val="Table Grid"/>
    <w:basedOn w:val="Standardowy"/>
    <w:uiPriority w:val="39"/>
    <w:rsid w:val="0013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8</cp:revision>
  <dcterms:created xsi:type="dcterms:W3CDTF">2023-06-29T12:16:00Z</dcterms:created>
  <dcterms:modified xsi:type="dcterms:W3CDTF">2024-06-17T11:45:00Z</dcterms:modified>
</cp:coreProperties>
</file>